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0997" w14:textId="77777777" w:rsidR="004A1D32" w:rsidRPr="004A1D32" w:rsidRDefault="004A1D32" w:rsidP="004A1D32">
      <w:pPr>
        <w:shd w:val="clear" w:color="auto" w:fill="FFFFFF"/>
        <w:spacing w:after="450"/>
        <w:outlineLvl w:val="0"/>
        <w:rPr>
          <w:rFonts w:ascii="Arial" w:eastAsia="Times New Roman" w:hAnsi="Arial" w:cs="Arial"/>
          <w:b/>
          <w:bCs/>
          <w:color w:val="0B0C0C"/>
          <w:kern w:val="36"/>
          <w:sz w:val="48"/>
          <w:szCs w:val="48"/>
          <w:lang w:eastAsia="en-GB"/>
        </w:rPr>
      </w:pPr>
      <w:r w:rsidRPr="004A1D32">
        <w:rPr>
          <w:rFonts w:ascii="Arial" w:eastAsia="Times New Roman" w:hAnsi="Arial" w:cs="Arial"/>
          <w:b/>
          <w:bCs/>
          <w:color w:val="0B0C0C"/>
          <w:kern w:val="36"/>
          <w:sz w:val="48"/>
          <w:szCs w:val="48"/>
          <w:lang w:eastAsia="en-GB"/>
        </w:rPr>
        <w:t>Quality Trusted Solutions (QTS) Find a Tender Service Consultants Framework</w:t>
      </w:r>
    </w:p>
    <w:p w14:paraId="00F0CB8A" w14:textId="77777777" w:rsidR="004A1D32" w:rsidRPr="004A1D32" w:rsidRDefault="004A1D32" w:rsidP="004A1D32">
      <w:pPr>
        <w:shd w:val="clear" w:color="auto" w:fill="FFFFFF"/>
        <w:spacing w:line="300" w:lineRule="atLeast"/>
        <w:outlineLvl w:val="1"/>
        <w:rPr>
          <w:rFonts w:ascii="Arial" w:eastAsia="Times New Roman" w:hAnsi="Arial" w:cs="Arial"/>
          <w:color w:val="6F777B"/>
          <w:sz w:val="36"/>
          <w:szCs w:val="36"/>
          <w:lang w:eastAsia="en-GB"/>
        </w:rPr>
      </w:pPr>
      <w:r w:rsidRPr="004A1D32">
        <w:rPr>
          <w:rFonts w:ascii="Arial" w:eastAsia="Times New Roman" w:hAnsi="Arial" w:cs="Arial"/>
          <w:color w:val="6F777B"/>
          <w:sz w:val="36"/>
          <w:szCs w:val="36"/>
          <w:lang w:eastAsia="en-GB"/>
        </w:rPr>
        <w:t>Central and North West London NHS Foundation Trust</w:t>
      </w:r>
    </w:p>
    <w:p w14:paraId="30BD0CE7" w14:textId="77777777" w:rsidR="004A1D32" w:rsidRPr="004A1D32" w:rsidRDefault="004A1D32" w:rsidP="004A1D32">
      <w:pPr>
        <w:shd w:val="clear" w:color="auto" w:fill="FFFFFF"/>
        <w:spacing w:after="100" w:afterAutospacing="1"/>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Published date: 17 August 2021</w:t>
      </w:r>
    </w:p>
    <w:p w14:paraId="5FA4D45B"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Open opportunity - This means that the contract is currently active, and the buying department is looking for potential suppliers to fulfil the contract.</w:t>
      </w:r>
    </w:p>
    <w:p w14:paraId="5173959D" w14:textId="77777777" w:rsidR="004A1D32" w:rsidRPr="004A1D32" w:rsidRDefault="004A1D32" w:rsidP="004A1D32">
      <w:pPr>
        <w:shd w:val="clear" w:color="auto" w:fill="FFFFFF"/>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Watch this notice</w:t>
      </w:r>
      <w:r w:rsidRPr="004A1D32">
        <w:rPr>
          <w:rFonts w:ascii="Arial" w:eastAsia="Times New Roman" w:hAnsi="Arial" w:cs="Arial"/>
          <w:color w:val="0B0C0C"/>
          <w:sz w:val="29"/>
          <w:szCs w:val="29"/>
          <w:lang w:eastAsia="en-GB"/>
        </w:rPr>
        <w:br/>
        <w:t>Print this notice</w:t>
      </w:r>
      <w:r w:rsidRPr="004A1D32">
        <w:rPr>
          <w:rFonts w:ascii="Arial" w:eastAsia="Times New Roman" w:hAnsi="Arial" w:cs="Arial"/>
          <w:color w:val="0B0C0C"/>
          <w:sz w:val="29"/>
          <w:szCs w:val="29"/>
          <w:lang w:eastAsia="en-GB"/>
        </w:rPr>
        <w:br/>
        <w:t>Closing: 22 September 2021, 12pm</w:t>
      </w:r>
    </w:p>
    <w:p w14:paraId="5A3F956E" w14:textId="77777777" w:rsidR="004A1D32" w:rsidRPr="004A1D32" w:rsidRDefault="004A1D32" w:rsidP="004A1D32">
      <w:pPr>
        <w:shd w:val="clear" w:color="auto" w:fill="FFFFFF"/>
        <w:spacing w:after="450"/>
        <w:outlineLvl w:val="2"/>
        <w:rPr>
          <w:rFonts w:ascii="Arial" w:eastAsia="Times New Roman" w:hAnsi="Arial" w:cs="Arial"/>
          <w:b/>
          <w:bCs/>
          <w:color w:val="0B0C0C"/>
          <w:sz w:val="27"/>
          <w:szCs w:val="27"/>
          <w:lang w:eastAsia="en-GB"/>
        </w:rPr>
      </w:pPr>
      <w:r w:rsidRPr="004A1D32">
        <w:rPr>
          <w:rFonts w:ascii="Arial" w:eastAsia="Times New Roman" w:hAnsi="Arial" w:cs="Arial"/>
          <w:b/>
          <w:bCs/>
          <w:color w:val="0B0C0C"/>
          <w:sz w:val="27"/>
          <w:szCs w:val="27"/>
          <w:lang w:eastAsia="en-GB"/>
        </w:rPr>
        <w:t>Contract summary</w:t>
      </w:r>
    </w:p>
    <w:p w14:paraId="54547E4B"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Industry</w:t>
      </w:r>
    </w:p>
    <w:p w14:paraId="487DDB36" w14:textId="77777777" w:rsidR="004A1D32" w:rsidRPr="004A1D32" w:rsidRDefault="004A1D32" w:rsidP="004A1D32">
      <w:pPr>
        <w:numPr>
          <w:ilvl w:val="0"/>
          <w:numId w:val="1"/>
        </w:numPr>
        <w:shd w:val="clear" w:color="auto" w:fill="FFFFFF"/>
        <w:spacing w:after="100" w:afterAutospacing="1"/>
        <w:ind w:left="96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Architectural, construction, engineering and inspection services - 71000000</w:t>
      </w:r>
    </w:p>
    <w:p w14:paraId="1F4F89E6"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Location of contract</w:t>
      </w:r>
    </w:p>
    <w:p w14:paraId="496A09E1" w14:textId="77777777" w:rsidR="004A1D32" w:rsidRPr="004A1D32" w:rsidRDefault="004A1D32" w:rsidP="004A1D32">
      <w:pPr>
        <w:shd w:val="clear" w:color="auto" w:fill="FFFFFF"/>
        <w:rPr>
          <w:rFonts w:ascii="Arial" w:eastAsia="Times New Roman" w:hAnsi="Arial" w:cs="Arial"/>
          <w:color w:val="0B0C0C"/>
          <w:sz w:val="29"/>
          <w:szCs w:val="29"/>
          <w:lang w:eastAsia="en-GB"/>
        </w:rPr>
      </w:pPr>
      <w:r w:rsidRPr="004A1D32">
        <w:rPr>
          <w:rFonts w:ascii="Arial" w:eastAsia="Times New Roman" w:hAnsi="Arial" w:cs="Arial"/>
          <w:color w:val="0B0C0C"/>
          <w:sz w:val="29"/>
          <w:szCs w:val="29"/>
          <w:bdr w:val="none" w:sz="0" w:space="0" w:color="auto" w:frame="1"/>
          <w:lang w:eastAsia="en-GB"/>
        </w:rPr>
        <w:t>England</w:t>
      </w:r>
    </w:p>
    <w:p w14:paraId="0409E7F7"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Value of contract</w:t>
      </w:r>
    </w:p>
    <w:p w14:paraId="0B149F70"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£50,800,000</w:t>
      </w:r>
    </w:p>
    <w:p w14:paraId="313541B6"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Procurement reference</w:t>
      </w:r>
    </w:p>
    <w:p w14:paraId="6326BB88"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LPPCNWL001-DN543506-92797803</w:t>
      </w:r>
    </w:p>
    <w:p w14:paraId="5FF53722"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Published date</w:t>
      </w:r>
    </w:p>
    <w:p w14:paraId="5D50EE50"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17 August 2021</w:t>
      </w:r>
    </w:p>
    <w:p w14:paraId="04D36089"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Closing date</w:t>
      </w:r>
    </w:p>
    <w:p w14:paraId="3C2B29B5"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22 September 2021</w:t>
      </w:r>
    </w:p>
    <w:p w14:paraId="5EEBD899"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Closing time</w:t>
      </w:r>
    </w:p>
    <w:p w14:paraId="18E1493D"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12pm</w:t>
      </w:r>
    </w:p>
    <w:p w14:paraId="15C372F8"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Contract start date</w:t>
      </w:r>
    </w:p>
    <w:p w14:paraId="061E445A"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7 March 2022</w:t>
      </w:r>
    </w:p>
    <w:p w14:paraId="5230E345"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Contract end date</w:t>
      </w:r>
    </w:p>
    <w:p w14:paraId="388BBF35"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6 March 2026</w:t>
      </w:r>
    </w:p>
    <w:p w14:paraId="643338BB"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Contract type</w:t>
      </w:r>
    </w:p>
    <w:p w14:paraId="1C144E07"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Service contract</w:t>
      </w:r>
    </w:p>
    <w:p w14:paraId="52023231"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Procedure type</w:t>
      </w:r>
    </w:p>
    <w:p w14:paraId="394C5EDD"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Restricted procedure</w:t>
      </w:r>
    </w:p>
    <w:p w14:paraId="41E00EB0" w14:textId="77777777" w:rsidR="004A1D32" w:rsidRPr="004A1D32" w:rsidRDefault="004A1D32" w:rsidP="004A1D32">
      <w:pPr>
        <w:shd w:val="clear" w:color="auto" w:fill="FFFFFF"/>
        <w:rPr>
          <w:rFonts w:ascii="Arial" w:eastAsia="Times New Roman" w:hAnsi="Arial" w:cs="Arial"/>
          <w:color w:val="0B0C0C"/>
          <w:sz w:val="29"/>
          <w:szCs w:val="29"/>
          <w:lang w:eastAsia="en-GB"/>
        </w:rPr>
      </w:pPr>
      <w:r w:rsidRPr="004A1D32">
        <w:rPr>
          <w:rFonts w:ascii="Arial" w:eastAsia="Times New Roman" w:hAnsi="Arial" w:cs="Arial"/>
          <w:color w:val="0B0C0C"/>
          <w:sz w:val="29"/>
          <w:szCs w:val="29"/>
          <w:bdr w:val="none" w:sz="0" w:space="0" w:color="auto" w:frame="1"/>
          <w:lang w:eastAsia="en-GB"/>
        </w:rPr>
        <w:lastRenderedPageBreak/>
        <w:t>What is a restricted procedure?</w:t>
      </w:r>
    </w:p>
    <w:p w14:paraId="4BA05DF0"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Contract is suitable for SMEs?</w:t>
      </w:r>
    </w:p>
    <w:p w14:paraId="62409E85"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Yes</w:t>
      </w:r>
    </w:p>
    <w:p w14:paraId="640E4874"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Contract is suitable for VCSEs?</w:t>
      </w:r>
    </w:p>
    <w:p w14:paraId="12FE78D0" w14:textId="77777777" w:rsidR="004A1D32" w:rsidRPr="004A1D32" w:rsidRDefault="004A1D32" w:rsidP="004A1D32">
      <w:pPr>
        <w:shd w:val="clear" w:color="auto" w:fill="FFFFFF"/>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No</w:t>
      </w:r>
    </w:p>
    <w:p w14:paraId="476D81E7" w14:textId="77777777" w:rsidR="004A1D32" w:rsidRPr="004A1D32" w:rsidRDefault="004A1D32" w:rsidP="004A1D32">
      <w:pPr>
        <w:shd w:val="clear" w:color="auto" w:fill="FFFFFF"/>
        <w:spacing w:before="500" w:after="40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pict w14:anchorId="45D7879C">
          <v:rect id="_x0000_i1025" style="width:444.4pt;height:.75pt" o:hrpct="0" o:hralign="center" o:hrstd="t" o:hr="t" fillcolor="#a0a0a0" stroked="f"/>
        </w:pict>
      </w:r>
    </w:p>
    <w:p w14:paraId="4F1D598D" w14:textId="77777777" w:rsidR="004A1D32" w:rsidRPr="004A1D32" w:rsidRDefault="004A1D32" w:rsidP="004A1D32">
      <w:pPr>
        <w:shd w:val="clear" w:color="auto" w:fill="FFFFFF"/>
        <w:spacing w:after="450"/>
        <w:outlineLvl w:val="2"/>
        <w:rPr>
          <w:rFonts w:ascii="Arial" w:eastAsia="Times New Roman" w:hAnsi="Arial" w:cs="Arial"/>
          <w:b/>
          <w:bCs/>
          <w:color w:val="0B0C0C"/>
          <w:sz w:val="27"/>
          <w:szCs w:val="27"/>
          <w:lang w:eastAsia="en-GB"/>
        </w:rPr>
      </w:pPr>
      <w:r w:rsidRPr="004A1D32">
        <w:rPr>
          <w:rFonts w:ascii="Arial" w:eastAsia="Times New Roman" w:hAnsi="Arial" w:cs="Arial"/>
          <w:b/>
          <w:bCs/>
          <w:color w:val="0B0C0C"/>
          <w:sz w:val="27"/>
          <w:szCs w:val="27"/>
          <w:lang w:eastAsia="en-GB"/>
        </w:rPr>
        <w:t>Description</w:t>
      </w:r>
    </w:p>
    <w:p w14:paraId="34015FDF" w14:textId="77777777" w:rsidR="004A1D32" w:rsidRPr="004A1D32" w:rsidRDefault="004A1D32" w:rsidP="004A1D32">
      <w:pPr>
        <w:shd w:val="clear" w:color="auto" w:fill="FFFFFF"/>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QTS is a wholly owned subsidiary company of Central &amp; North West London NHS Foundation Trust. QTS is acting in its own right and for and on behalf of CNWL (the 'Authority'). QTS as the Authority is issuing this opportunity for both QTS and CNWL. Awarded suppliers will be authorised to provide services for both CNWL and QTS in connection with this 'Find a Tender Service Consultancy Framework'.</w:t>
      </w:r>
      <w:r w:rsidRPr="004A1D32">
        <w:rPr>
          <w:rFonts w:ascii="Arial" w:eastAsia="Times New Roman" w:hAnsi="Arial" w:cs="Arial"/>
          <w:color w:val="0B0C0C"/>
          <w:sz w:val="29"/>
          <w:szCs w:val="29"/>
          <w:lang w:eastAsia="en-GB"/>
        </w:rPr>
        <w:br/>
      </w:r>
      <w:r w:rsidRPr="004A1D32">
        <w:rPr>
          <w:rFonts w:ascii="Arial" w:eastAsia="Times New Roman" w:hAnsi="Arial" w:cs="Arial"/>
          <w:color w:val="0B0C0C"/>
          <w:sz w:val="29"/>
          <w:szCs w:val="29"/>
          <w:lang w:eastAsia="en-GB"/>
        </w:rPr>
        <w:br/>
        <w:t>QTS was established in 2017 to manage the estates and facilities functions of CNWL across 150+ sites, and to market its services within the wider healthcare sector to deliver estates and facilities solutions across London and the South East of England.</w:t>
      </w:r>
      <w:r w:rsidRPr="004A1D32">
        <w:rPr>
          <w:rFonts w:ascii="Arial" w:eastAsia="Times New Roman" w:hAnsi="Arial" w:cs="Arial"/>
          <w:color w:val="0B0C0C"/>
          <w:sz w:val="29"/>
          <w:szCs w:val="29"/>
          <w:lang w:eastAsia="en-GB"/>
        </w:rPr>
        <w:br/>
      </w:r>
      <w:r w:rsidRPr="004A1D32">
        <w:rPr>
          <w:rFonts w:ascii="Arial" w:eastAsia="Times New Roman" w:hAnsi="Arial" w:cs="Arial"/>
          <w:color w:val="0B0C0C"/>
          <w:sz w:val="29"/>
          <w:szCs w:val="29"/>
          <w:lang w:eastAsia="en-GB"/>
        </w:rPr>
        <w:br/>
        <w:t>CNWL remains QTS primary customer, and it engages QTS to deliver its annual capital programme of capital projects to its properties, with an average annual value of up to £15m. This investment is targeted at delivering major property improvements and upgrades to ensure patients and service users are cared for in a safe, therapeutic and comfortable environment.</w:t>
      </w:r>
      <w:r w:rsidRPr="004A1D32">
        <w:rPr>
          <w:rFonts w:ascii="Arial" w:eastAsia="Times New Roman" w:hAnsi="Arial" w:cs="Arial"/>
          <w:color w:val="0B0C0C"/>
          <w:sz w:val="29"/>
          <w:szCs w:val="29"/>
          <w:lang w:eastAsia="en-GB"/>
        </w:rPr>
        <w:br/>
      </w:r>
      <w:r w:rsidRPr="004A1D32">
        <w:rPr>
          <w:rFonts w:ascii="Arial" w:eastAsia="Times New Roman" w:hAnsi="Arial" w:cs="Arial"/>
          <w:color w:val="0B0C0C"/>
          <w:sz w:val="29"/>
          <w:szCs w:val="29"/>
          <w:lang w:eastAsia="en-GB"/>
        </w:rPr>
        <w:br/>
        <w:t>This 12 Lot Consultants Framework will include the following disciplines to facilitate the delivery of QTS's new build and refurbishment schemes over the Framework's 4-year term:</w:t>
      </w:r>
      <w:r w:rsidRPr="004A1D32">
        <w:rPr>
          <w:rFonts w:ascii="Arial" w:eastAsia="Times New Roman" w:hAnsi="Arial" w:cs="Arial"/>
          <w:color w:val="0B0C0C"/>
          <w:sz w:val="29"/>
          <w:szCs w:val="29"/>
          <w:lang w:eastAsia="en-GB"/>
        </w:rPr>
        <w:br/>
      </w:r>
      <w:r w:rsidRPr="004A1D32">
        <w:rPr>
          <w:rFonts w:ascii="Arial" w:eastAsia="Times New Roman" w:hAnsi="Arial" w:cs="Arial"/>
          <w:color w:val="0B0C0C"/>
          <w:sz w:val="29"/>
          <w:szCs w:val="29"/>
          <w:lang w:eastAsia="en-GB"/>
        </w:rPr>
        <w:br/>
        <w:t>• Lot 1 - Architects (medium/large, schemes greater than £2m project value)</w:t>
      </w:r>
      <w:r w:rsidRPr="004A1D32">
        <w:rPr>
          <w:rFonts w:ascii="Arial" w:eastAsia="Times New Roman" w:hAnsi="Arial" w:cs="Arial"/>
          <w:color w:val="0B0C0C"/>
          <w:sz w:val="29"/>
          <w:szCs w:val="29"/>
          <w:lang w:eastAsia="en-GB"/>
        </w:rPr>
        <w:br/>
        <w:t>• Lot 2 - Architects (small/medium, schemes less than £2m project value)</w:t>
      </w:r>
      <w:r w:rsidRPr="004A1D32">
        <w:rPr>
          <w:rFonts w:ascii="Arial" w:eastAsia="Times New Roman" w:hAnsi="Arial" w:cs="Arial"/>
          <w:color w:val="0B0C0C"/>
          <w:sz w:val="29"/>
          <w:szCs w:val="29"/>
          <w:lang w:eastAsia="en-GB"/>
        </w:rPr>
        <w:br/>
        <w:t>• Lot 3 - Cost Consultants</w:t>
      </w:r>
      <w:r w:rsidRPr="004A1D32">
        <w:rPr>
          <w:rFonts w:ascii="Arial" w:eastAsia="Times New Roman" w:hAnsi="Arial" w:cs="Arial"/>
          <w:color w:val="0B0C0C"/>
          <w:sz w:val="29"/>
          <w:szCs w:val="29"/>
          <w:lang w:eastAsia="en-GB"/>
        </w:rPr>
        <w:br/>
        <w:t>• Lot 4 - M&amp;E Engineering</w:t>
      </w:r>
      <w:r w:rsidRPr="004A1D32">
        <w:rPr>
          <w:rFonts w:ascii="Arial" w:eastAsia="Times New Roman" w:hAnsi="Arial" w:cs="Arial"/>
          <w:color w:val="0B0C0C"/>
          <w:sz w:val="29"/>
          <w:szCs w:val="29"/>
          <w:lang w:eastAsia="en-GB"/>
        </w:rPr>
        <w:br/>
        <w:t>• Lot 5 - Building Surveyors</w:t>
      </w:r>
      <w:r w:rsidRPr="004A1D32">
        <w:rPr>
          <w:rFonts w:ascii="Arial" w:eastAsia="Times New Roman" w:hAnsi="Arial" w:cs="Arial"/>
          <w:color w:val="0B0C0C"/>
          <w:sz w:val="29"/>
          <w:szCs w:val="29"/>
          <w:lang w:eastAsia="en-GB"/>
        </w:rPr>
        <w:br/>
      </w:r>
      <w:r w:rsidRPr="004A1D32">
        <w:rPr>
          <w:rFonts w:ascii="Arial" w:eastAsia="Times New Roman" w:hAnsi="Arial" w:cs="Arial"/>
          <w:color w:val="0B0C0C"/>
          <w:sz w:val="29"/>
          <w:szCs w:val="29"/>
          <w:lang w:eastAsia="en-GB"/>
        </w:rPr>
        <w:lastRenderedPageBreak/>
        <w:t>• Lot 6 - Structural Engineering</w:t>
      </w:r>
      <w:r w:rsidRPr="004A1D32">
        <w:rPr>
          <w:rFonts w:ascii="Arial" w:eastAsia="Times New Roman" w:hAnsi="Arial" w:cs="Arial"/>
          <w:color w:val="0B0C0C"/>
          <w:sz w:val="29"/>
          <w:szCs w:val="29"/>
          <w:lang w:eastAsia="en-GB"/>
        </w:rPr>
        <w:br/>
        <w:t>• Lot 7 - Principal Designer</w:t>
      </w:r>
      <w:r w:rsidRPr="004A1D32">
        <w:rPr>
          <w:rFonts w:ascii="Arial" w:eastAsia="Times New Roman" w:hAnsi="Arial" w:cs="Arial"/>
          <w:color w:val="0B0C0C"/>
          <w:sz w:val="29"/>
          <w:szCs w:val="29"/>
          <w:lang w:eastAsia="en-GB"/>
        </w:rPr>
        <w:br/>
        <w:t>• Lot 8 - Property Consulting Advice</w:t>
      </w:r>
      <w:r w:rsidRPr="004A1D32">
        <w:rPr>
          <w:rFonts w:ascii="Arial" w:eastAsia="Times New Roman" w:hAnsi="Arial" w:cs="Arial"/>
          <w:color w:val="0B0C0C"/>
          <w:sz w:val="29"/>
          <w:szCs w:val="29"/>
          <w:lang w:eastAsia="en-GB"/>
        </w:rPr>
        <w:br/>
        <w:t>• Lot 9 - Strategic Estates Advice</w:t>
      </w:r>
      <w:r w:rsidRPr="004A1D32">
        <w:rPr>
          <w:rFonts w:ascii="Arial" w:eastAsia="Times New Roman" w:hAnsi="Arial" w:cs="Arial"/>
          <w:color w:val="0B0C0C"/>
          <w:sz w:val="29"/>
          <w:szCs w:val="29"/>
          <w:lang w:eastAsia="en-GB"/>
        </w:rPr>
        <w:br/>
        <w:t>• Lot 10 - Fire Safety Training</w:t>
      </w:r>
      <w:r w:rsidRPr="004A1D32">
        <w:rPr>
          <w:rFonts w:ascii="Arial" w:eastAsia="Times New Roman" w:hAnsi="Arial" w:cs="Arial"/>
          <w:color w:val="0B0C0C"/>
          <w:sz w:val="29"/>
          <w:szCs w:val="29"/>
          <w:lang w:eastAsia="en-GB"/>
        </w:rPr>
        <w:br/>
        <w:t>• Lot 11 - Project Management</w:t>
      </w:r>
      <w:r w:rsidRPr="004A1D32">
        <w:rPr>
          <w:rFonts w:ascii="Arial" w:eastAsia="Times New Roman" w:hAnsi="Arial" w:cs="Arial"/>
          <w:color w:val="0B0C0C"/>
          <w:sz w:val="29"/>
          <w:szCs w:val="29"/>
          <w:lang w:eastAsia="en-GB"/>
        </w:rPr>
        <w:br/>
        <w:t>• Lot 12 - Clerk of Works</w:t>
      </w:r>
      <w:r w:rsidRPr="004A1D32">
        <w:rPr>
          <w:rFonts w:ascii="Arial" w:eastAsia="Times New Roman" w:hAnsi="Arial" w:cs="Arial"/>
          <w:color w:val="0B0C0C"/>
          <w:sz w:val="29"/>
          <w:szCs w:val="29"/>
          <w:lang w:eastAsia="en-GB"/>
        </w:rPr>
        <w:br/>
      </w:r>
      <w:r w:rsidRPr="004A1D32">
        <w:rPr>
          <w:rFonts w:ascii="Arial" w:eastAsia="Times New Roman" w:hAnsi="Arial" w:cs="Arial"/>
          <w:color w:val="0B0C0C"/>
          <w:sz w:val="29"/>
          <w:szCs w:val="29"/>
          <w:lang w:eastAsia="en-GB"/>
        </w:rPr>
        <w:br/>
        <w:t>Please note that potential suppliers can apply to all Lots on the Framework but can only apply to either Lot 1 (medium/large, schemes greater than £2m project value) OR Lot 2 (small/medium, schemes less than £2m project value).</w:t>
      </w:r>
    </w:p>
    <w:p w14:paraId="33C7CC33" w14:textId="77777777" w:rsidR="004A1D32" w:rsidRPr="004A1D32" w:rsidRDefault="004A1D32" w:rsidP="004A1D32">
      <w:pPr>
        <w:shd w:val="clear" w:color="auto" w:fill="FFFFFF"/>
        <w:spacing w:before="500" w:after="40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pict w14:anchorId="787A37B9">
          <v:rect id="_x0000_i1026" style="width:444.4pt;height:.75pt" o:hrpct="0" o:hralign="center" o:hrstd="t" o:hr="t" fillcolor="#a0a0a0" stroked="f"/>
        </w:pict>
      </w:r>
    </w:p>
    <w:p w14:paraId="12F1805F" w14:textId="77777777" w:rsidR="004A1D32" w:rsidRPr="004A1D32" w:rsidRDefault="004A1D32" w:rsidP="004A1D32">
      <w:pPr>
        <w:shd w:val="clear" w:color="auto" w:fill="FFFFFF"/>
        <w:spacing w:after="450"/>
        <w:outlineLvl w:val="2"/>
        <w:rPr>
          <w:rFonts w:ascii="Arial" w:eastAsia="Times New Roman" w:hAnsi="Arial" w:cs="Arial"/>
          <w:b/>
          <w:bCs/>
          <w:color w:val="0B0C0C"/>
          <w:sz w:val="27"/>
          <w:szCs w:val="27"/>
          <w:lang w:eastAsia="en-GB"/>
        </w:rPr>
      </w:pPr>
      <w:r w:rsidRPr="004A1D32">
        <w:rPr>
          <w:rFonts w:ascii="Arial" w:eastAsia="Times New Roman" w:hAnsi="Arial" w:cs="Arial"/>
          <w:b/>
          <w:bCs/>
          <w:color w:val="0B0C0C"/>
          <w:sz w:val="27"/>
          <w:szCs w:val="27"/>
          <w:lang w:eastAsia="en-GB"/>
        </w:rPr>
        <w:t>More information</w:t>
      </w:r>
    </w:p>
    <w:p w14:paraId="55D666B2" w14:textId="77777777" w:rsidR="004A1D32" w:rsidRPr="004A1D32" w:rsidRDefault="004A1D32" w:rsidP="004A1D32">
      <w:pPr>
        <w:shd w:val="clear" w:color="auto" w:fill="FFFFFF"/>
        <w:rPr>
          <w:rFonts w:ascii="Arial" w:eastAsia="Times New Roman" w:hAnsi="Arial" w:cs="Arial"/>
          <w:color w:val="0B0C0C"/>
          <w:sz w:val="29"/>
          <w:szCs w:val="29"/>
          <w:lang w:eastAsia="en-GB"/>
        </w:rPr>
      </w:pPr>
      <w:r w:rsidRPr="004A1D32">
        <w:rPr>
          <w:rFonts w:ascii="Arial" w:eastAsia="Times New Roman" w:hAnsi="Arial" w:cs="Arial"/>
          <w:b/>
          <w:bCs/>
          <w:color w:val="0B0C0C"/>
          <w:sz w:val="29"/>
          <w:szCs w:val="29"/>
          <w:bdr w:val="none" w:sz="0" w:space="0" w:color="auto" w:frame="1"/>
          <w:lang w:eastAsia="en-GB"/>
        </w:rPr>
        <w:t>Additional text</w:t>
      </w:r>
    </w:p>
    <w:p w14:paraId="1D2E9E9F" w14:textId="77777777" w:rsidR="004A1D32" w:rsidRPr="004A1D32" w:rsidRDefault="004A1D32" w:rsidP="004A1D32">
      <w:pPr>
        <w:shd w:val="clear" w:color="auto" w:fill="FFFFFF"/>
        <w:ind w:left="7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For more details on this procurement visit: </w:t>
      </w:r>
      <w:hyperlink r:id="rId5" w:tgtFrame="_blank" w:history="1">
        <w:r w:rsidRPr="004A1D32">
          <w:rPr>
            <w:rFonts w:ascii="Arial" w:eastAsia="Times New Roman" w:hAnsi="Arial" w:cs="Arial"/>
            <w:color w:val="1D70B8"/>
            <w:sz w:val="29"/>
            <w:szCs w:val="29"/>
            <w:u w:val="single"/>
            <w:bdr w:val="none" w:sz="0" w:space="0" w:color="auto" w:frame="1"/>
            <w:lang w:eastAsia="en-GB"/>
          </w:rPr>
          <w:t>https://procontract.due-north.com/</w:t>
        </w:r>
      </w:hyperlink>
    </w:p>
    <w:p w14:paraId="2087F914" w14:textId="77777777" w:rsidR="004A1D32" w:rsidRPr="004A1D32" w:rsidRDefault="004A1D32" w:rsidP="004A1D32">
      <w:pPr>
        <w:shd w:val="clear" w:color="auto" w:fill="FFFFFF"/>
        <w:spacing w:before="500" w:after="40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pict w14:anchorId="03B89C10">
          <v:rect id="_x0000_i1027" style="width:444.4pt;height:.75pt" o:hrpct="0" o:hralign="center" o:hrstd="t" o:hr="t" fillcolor="#a0a0a0" stroked="f"/>
        </w:pict>
      </w:r>
    </w:p>
    <w:p w14:paraId="1B6B3A67" w14:textId="77777777" w:rsidR="004A1D32" w:rsidRPr="004A1D32" w:rsidRDefault="004A1D32" w:rsidP="004A1D32">
      <w:pPr>
        <w:shd w:val="clear" w:color="auto" w:fill="FFFFFF"/>
        <w:spacing w:after="450"/>
        <w:outlineLvl w:val="2"/>
        <w:rPr>
          <w:rFonts w:ascii="Arial" w:eastAsia="Times New Roman" w:hAnsi="Arial" w:cs="Arial"/>
          <w:b/>
          <w:bCs/>
          <w:color w:val="0B0C0C"/>
          <w:sz w:val="27"/>
          <w:szCs w:val="27"/>
          <w:lang w:eastAsia="en-GB"/>
        </w:rPr>
      </w:pPr>
      <w:r w:rsidRPr="004A1D32">
        <w:rPr>
          <w:rFonts w:ascii="Arial" w:eastAsia="Times New Roman" w:hAnsi="Arial" w:cs="Arial"/>
          <w:b/>
          <w:bCs/>
          <w:color w:val="0B0C0C"/>
          <w:sz w:val="27"/>
          <w:szCs w:val="27"/>
          <w:lang w:eastAsia="en-GB"/>
        </w:rPr>
        <w:t>How to apply</w:t>
      </w:r>
    </w:p>
    <w:p w14:paraId="7BAC357D" w14:textId="77777777" w:rsidR="004A1D32" w:rsidRPr="004A1D32" w:rsidRDefault="004A1D32" w:rsidP="004A1D32">
      <w:pPr>
        <w:shd w:val="clear" w:color="auto" w:fill="FFFFFF"/>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Follow the instructions given in the description or the more information section.</w:t>
      </w:r>
    </w:p>
    <w:p w14:paraId="188D05D5" w14:textId="77777777" w:rsidR="004A1D32" w:rsidRPr="004A1D32" w:rsidRDefault="004A1D32" w:rsidP="004A1D32">
      <w:pPr>
        <w:shd w:val="clear" w:color="auto" w:fill="FFFFFF"/>
        <w:spacing w:before="500" w:after="40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pict w14:anchorId="5C47BBFF">
          <v:rect id="_x0000_i1028" style="width:444.4pt;height:.75pt" o:hrpct="0" o:hralign="center" o:hrstd="t" o:hr="t" fillcolor="#a0a0a0" stroked="f"/>
        </w:pict>
      </w:r>
    </w:p>
    <w:p w14:paraId="752574F2" w14:textId="77777777" w:rsidR="004A1D32" w:rsidRPr="004A1D32" w:rsidRDefault="004A1D32" w:rsidP="004A1D32">
      <w:pPr>
        <w:shd w:val="clear" w:color="auto" w:fill="FFFFFF"/>
        <w:spacing w:after="450"/>
        <w:outlineLvl w:val="2"/>
        <w:rPr>
          <w:rFonts w:ascii="Arial" w:eastAsia="Times New Roman" w:hAnsi="Arial" w:cs="Arial"/>
          <w:b/>
          <w:bCs/>
          <w:color w:val="0B0C0C"/>
          <w:sz w:val="27"/>
          <w:szCs w:val="27"/>
          <w:lang w:eastAsia="en-GB"/>
        </w:rPr>
      </w:pPr>
      <w:r w:rsidRPr="004A1D32">
        <w:rPr>
          <w:rFonts w:ascii="Arial" w:eastAsia="Times New Roman" w:hAnsi="Arial" w:cs="Arial"/>
          <w:b/>
          <w:bCs/>
          <w:color w:val="0B0C0C"/>
          <w:sz w:val="27"/>
          <w:szCs w:val="27"/>
          <w:lang w:eastAsia="en-GB"/>
        </w:rPr>
        <w:t>About the buyer</w:t>
      </w:r>
    </w:p>
    <w:p w14:paraId="39046D70"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Contact name</w:t>
      </w:r>
    </w:p>
    <w:p w14:paraId="79E72F89"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Susan Goss</w:t>
      </w:r>
    </w:p>
    <w:p w14:paraId="35179068"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Address</w:t>
      </w:r>
    </w:p>
    <w:p w14:paraId="640BC683" w14:textId="77777777" w:rsidR="004A1D32" w:rsidRPr="004A1D32" w:rsidRDefault="004A1D32" w:rsidP="004A1D32">
      <w:pPr>
        <w:shd w:val="clear" w:color="auto" w:fill="FFFFFF"/>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1st Floor Stephenson House</w:t>
      </w:r>
      <w:r w:rsidRPr="004A1D32">
        <w:rPr>
          <w:rFonts w:ascii="Arial" w:eastAsia="Times New Roman" w:hAnsi="Arial" w:cs="Arial"/>
          <w:color w:val="0B0C0C"/>
          <w:sz w:val="29"/>
          <w:szCs w:val="29"/>
          <w:lang w:eastAsia="en-GB"/>
        </w:rPr>
        <w:br/>
        <w:t>75 Hampstead Road</w:t>
      </w:r>
      <w:r w:rsidRPr="004A1D32">
        <w:rPr>
          <w:rFonts w:ascii="Arial" w:eastAsia="Times New Roman" w:hAnsi="Arial" w:cs="Arial"/>
          <w:color w:val="0B0C0C"/>
          <w:sz w:val="29"/>
          <w:szCs w:val="29"/>
          <w:lang w:eastAsia="en-GB"/>
        </w:rPr>
        <w:br/>
        <w:t>London</w:t>
      </w:r>
      <w:r w:rsidRPr="004A1D32">
        <w:rPr>
          <w:rFonts w:ascii="Arial" w:eastAsia="Times New Roman" w:hAnsi="Arial" w:cs="Arial"/>
          <w:color w:val="0B0C0C"/>
          <w:sz w:val="29"/>
          <w:szCs w:val="29"/>
          <w:lang w:eastAsia="en-GB"/>
        </w:rPr>
        <w:br/>
      </w:r>
      <w:r w:rsidRPr="004A1D32">
        <w:rPr>
          <w:rFonts w:ascii="Arial" w:eastAsia="Times New Roman" w:hAnsi="Arial" w:cs="Arial"/>
          <w:color w:val="0B0C0C"/>
          <w:sz w:val="29"/>
          <w:szCs w:val="29"/>
          <w:lang w:eastAsia="en-GB"/>
        </w:rPr>
        <w:lastRenderedPageBreak/>
        <w:t>NW1 2PL</w:t>
      </w:r>
      <w:r w:rsidRPr="004A1D32">
        <w:rPr>
          <w:rFonts w:ascii="Arial" w:eastAsia="Times New Roman" w:hAnsi="Arial" w:cs="Arial"/>
          <w:color w:val="0B0C0C"/>
          <w:sz w:val="29"/>
          <w:szCs w:val="29"/>
          <w:lang w:eastAsia="en-GB"/>
        </w:rPr>
        <w:br/>
        <w:t>United Kingdom</w:t>
      </w:r>
    </w:p>
    <w:p w14:paraId="32CB7C89"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Telephone</w:t>
      </w:r>
    </w:p>
    <w:p w14:paraId="437571A8" w14:textId="77777777" w:rsidR="004A1D32" w:rsidRPr="004A1D32" w:rsidRDefault="004A1D32" w:rsidP="004A1D32">
      <w:pPr>
        <w:shd w:val="clear" w:color="auto" w:fill="FFFFFF"/>
        <w:spacing w:after="120"/>
        <w:rPr>
          <w:rFonts w:ascii="Arial" w:eastAsia="Times New Roman" w:hAnsi="Arial" w:cs="Arial"/>
          <w:color w:val="0B0C0C"/>
          <w:sz w:val="29"/>
          <w:szCs w:val="29"/>
          <w:lang w:eastAsia="en-GB"/>
        </w:rPr>
      </w:pPr>
      <w:r w:rsidRPr="004A1D32">
        <w:rPr>
          <w:rFonts w:ascii="Arial" w:eastAsia="Times New Roman" w:hAnsi="Arial" w:cs="Arial"/>
          <w:color w:val="0B0C0C"/>
          <w:sz w:val="29"/>
          <w:szCs w:val="29"/>
          <w:lang w:eastAsia="en-GB"/>
        </w:rPr>
        <w:t>+44 7796263777</w:t>
      </w:r>
    </w:p>
    <w:p w14:paraId="0B96045D"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Email</w:t>
      </w:r>
    </w:p>
    <w:p w14:paraId="15321E75" w14:textId="77777777" w:rsidR="004A1D32" w:rsidRPr="004A1D32" w:rsidRDefault="004A1D32" w:rsidP="004A1D32">
      <w:pPr>
        <w:shd w:val="clear" w:color="auto" w:fill="FFFFFF"/>
        <w:rPr>
          <w:rFonts w:ascii="Arial" w:eastAsia="Times New Roman" w:hAnsi="Arial" w:cs="Arial"/>
          <w:color w:val="0B0C0C"/>
          <w:sz w:val="29"/>
          <w:szCs w:val="29"/>
          <w:lang w:eastAsia="en-GB"/>
        </w:rPr>
      </w:pPr>
      <w:hyperlink r:id="rId6" w:history="1">
        <w:r w:rsidRPr="004A1D32">
          <w:rPr>
            <w:rFonts w:ascii="Arial" w:eastAsia="Times New Roman" w:hAnsi="Arial" w:cs="Arial"/>
            <w:color w:val="1D70B8"/>
            <w:sz w:val="29"/>
            <w:szCs w:val="29"/>
            <w:u w:val="single"/>
            <w:bdr w:val="none" w:sz="0" w:space="0" w:color="auto" w:frame="1"/>
            <w:lang w:eastAsia="en-GB"/>
          </w:rPr>
          <w:t>Susan.goss@curriebrown.com</w:t>
        </w:r>
      </w:hyperlink>
    </w:p>
    <w:p w14:paraId="3EC72A99" w14:textId="77777777" w:rsidR="004A1D32" w:rsidRPr="004A1D32" w:rsidRDefault="004A1D32" w:rsidP="004A1D32">
      <w:pPr>
        <w:shd w:val="clear" w:color="auto" w:fill="FFFFFF"/>
        <w:outlineLvl w:val="3"/>
        <w:rPr>
          <w:rFonts w:ascii="Arial" w:eastAsia="Times New Roman" w:hAnsi="Arial" w:cs="Arial"/>
          <w:color w:val="0B0C0C"/>
          <w:sz w:val="24"/>
          <w:szCs w:val="24"/>
          <w:lang w:eastAsia="en-GB"/>
        </w:rPr>
      </w:pPr>
      <w:r w:rsidRPr="004A1D32">
        <w:rPr>
          <w:rFonts w:ascii="Arial" w:eastAsia="Times New Roman" w:hAnsi="Arial" w:cs="Arial"/>
          <w:b/>
          <w:bCs/>
          <w:color w:val="0B0C0C"/>
          <w:sz w:val="24"/>
          <w:szCs w:val="24"/>
          <w:bdr w:val="none" w:sz="0" w:space="0" w:color="auto" w:frame="1"/>
          <w:lang w:eastAsia="en-GB"/>
        </w:rPr>
        <w:t>Website</w:t>
      </w:r>
    </w:p>
    <w:p w14:paraId="79B9FCFB" w14:textId="77777777" w:rsidR="004A1D32" w:rsidRPr="004A1D32" w:rsidRDefault="004A1D32" w:rsidP="004A1D32">
      <w:pPr>
        <w:shd w:val="clear" w:color="auto" w:fill="FFFFFF"/>
        <w:rPr>
          <w:rFonts w:ascii="Arial" w:eastAsia="Times New Roman" w:hAnsi="Arial" w:cs="Arial"/>
          <w:color w:val="0B0C0C"/>
          <w:sz w:val="29"/>
          <w:szCs w:val="29"/>
          <w:lang w:eastAsia="en-GB"/>
        </w:rPr>
      </w:pPr>
      <w:hyperlink r:id="rId7" w:tgtFrame="_blank" w:history="1">
        <w:r w:rsidRPr="004A1D32">
          <w:rPr>
            <w:rFonts w:ascii="Arial" w:eastAsia="Times New Roman" w:hAnsi="Arial" w:cs="Arial"/>
            <w:color w:val="1D70B8"/>
            <w:sz w:val="29"/>
            <w:szCs w:val="29"/>
            <w:u w:val="single"/>
            <w:bdr w:val="none" w:sz="0" w:space="0" w:color="auto" w:frame="1"/>
            <w:lang w:eastAsia="en-GB"/>
          </w:rPr>
          <w:t>http://www.cnwl.nhs.uk</w:t>
        </w:r>
      </w:hyperlink>
    </w:p>
    <w:p w14:paraId="38553BB5" w14:textId="77777777" w:rsidR="00CE4CF8" w:rsidRDefault="00CE4CF8"/>
    <w:sectPr w:rsidR="00CE4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6AB"/>
    <w:multiLevelType w:val="multilevel"/>
    <w:tmpl w:val="538A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32"/>
    <w:rsid w:val="004A1D32"/>
    <w:rsid w:val="00CE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6E66"/>
  <w15:chartTrackingRefBased/>
  <w15:docId w15:val="{4CBAB6FD-759D-444C-93DD-0ADEA1F5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1D3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1D3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1D3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A1D32"/>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D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1D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1D3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1D32"/>
    <w:rPr>
      <w:rFonts w:ascii="Times New Roman" w:eastAsia="Times New Roman" w:hAnsi="Times New Roman" w:cs="Times New Roman"/>
      <w:b/>
      <w:bCs/>
      <w:sz w:val="24"/>
      <w:szCs w:val="24"/>
      <w:lang w:eastAsia="en-GB"/>
    </w:rPr>
  </w:style>
  <w:style w:type="paragraph" w:customStyle="1" w:styleId="search-no-top-margin">
    <w:name w:val="search-no-top-margin"/>
    <w:basedOn w:val="Normal"/>
    <w:rsid w:val="004A1D3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A1D3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1D32"/>
    <w:rPr>
      <w:b/>
      <w:bCs/>
    </w:rPr>
  </w:style>
  <w:style w:type="character" w:customStyle="1" w:styleId="form-opener-button-span">
    <w:name w:val="form-opener-button-span"/>
    <w:basedOn w:val="DefaultParagraphFont"/>
    <w:rsid w:val="004A1D32"/>
  </w:style>
  <w:style w:type="character" w:styleId="Hyperlink">
    <w:name w:val="Hyperlink"/>
    <w:basedOn w:val="DefaultParagraphFont"/>
    <w:uiPriority w:val="99"/>
    <w:semiHidden/>
    <w:unhideWhenUsed/>
    <w:rsid w:val="004A1D32"/>
    <w:rPr>
      <w:color w:val="0000FF"/>
      <w:u w:val="single"/>
    </w:rPr>
  </w:style>
  <w:style w:type="paragraph" w:customStyle="1" w:styleId="break-word">
    <w:name w:val="break-word"/>
    <w:basedOn w:val="Normal"/>
    <w:rsid w:val="004A1D3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95855">
      <w:bodyDiv w:val="1"/>
      <w:marLeft w:val="0"/>
      <w:marRight w:val="0"/>
      <w:marTop w:val="0"/>
      <w:marBottom w:val="0"/>
      <w:divBdr>
        <w:top w:val="none" w:sz="0" w:space="0" w:color="auto"/>
        <w:left w:val="none" w:sz="0" w:space="0" w:color="auto"/>
        <w:bottom w:val="none" w:sz="0" w:space="0" w:color="auto"/>
        <w:right w:val="none" w:sz="0" w:space="0" w:color="auto"/>
      </w:divBdr>
      <w:divsChild>
        <w:div w:id="1179464430">
          <w:marLeft w:val="0"/>
          <w:marRight w:val="0"/>
          <w:marTop w:val="0"/>
          <w:marBottom w:val="0"/>
          <w:divBdr>
            <w:top w:val="none" w:sz="0" w:space="0" w:color="auto"/>
            <w:left w:val="none" w:sz="0" w:space="0" w:color="auto"/>
            <w:bottom w:val="none" w:sz="0" w:space="0" w:color="auto"/>
            <w:right w:val="none" w:sz="0" w:space="0" w:color="auto"/>
          </w:divBdr>
        </w:div>
        <w:div w:id="726605365">
          <w:marLeft w:val="0"/>
          <w:marRight w:val="0"/>
          <w:marTop w:val="0"/>
          <w:marBottom w:val="0"/>
          <w:divBdr>
            <w:top w:val="none" w:sz="0" w:space="0" w:color="auto"/>
            <w:left w:val="none" w:sz="0" w:space="0" w:color="auto"/>
            <w:bottom w:val="none" w:sz="0" w:space="0" w:color="auto"/>
            <w:right w:val="none" w:sz="0" w:space="0" w:color="auto"/>
          </w:divBdr>
          <w:divsChild>
            <w:div w:id="423651076">
              <w:marLeft w:val="0"/>
              <w:marRight w:val="150"/>
              <w:marTop w:val="0"/>
              <w:marBottom w:val="0"/>
              <w:divBdr>
                <w:top w:val="none" w:sz="0" w:space="0" w:color="auto"/>
                <w:left w:val="none" w:sz="0" w:space="0" w:color="auto"/>
                <w:bottom w:val="none" w:sz="0" w:space="0" w:color="auto"/>
                <w:right w:val="none" w:sz="0" w:space="0" w:color="auto"/>
              </w:divBdr>
              <w:divsChild>
                <w:div w:id="914826253">
                  <w:marLeft w:val="0"/>
                  <w:marRight w:val="0"/>
                  <w:marTop w:val="120"/>
                  <w:marBottom w:val="0"/>
                  <w:divBdr>
                    <w:top w:val="none" w:sz="0" w:space="0" w:color="auto"/>
                    <w:left w:val="none" w:sz="0" w:space="0" w:color="auto"/>
                    <w:bottom w:val="none" w:sz="0" w:space="0" w:color="auto"/>
                    <w:right w:val="none" w:sz="0" w:space="0" w:color="auto"/>
                  </w:divBdr>
                  <w:divsChild>
                    <w:div w:id="252712993">
                      <w:marLeft w:val="0"/>
                      <w:marRight w:val="0"/>
                      <w:marTop w:val="0"/>
                      <w:marBottom w:val="0"/>
                      <w:divBdr>
                        <w:top w:val="none" w:sz="0" w:space="0" w:color="auto"/>
                        <w:left w:val="none" w:sz="0" w:space="0" w:color="auto"/>
                        <w:bottom w:val="none" w:sz="0" w:space="0" w:color="auto"/>
                        <w:right w:val="none" w:sz="0" w:space="0" w:color="auto"/>
                      </w:divBdr>
                      <w:divsChild>
                        <w:div w:id="1934165510">
                          <w:marLeft w:val="0"/>
                          <w:marRight w:val="0"/>
                          <w:marTop w:val="0"/>
                          <w:marBottom w:val="0"/>
                          <w:divBdr>
                            <w:top w:val="none" w:sz="0" w:space="0" w:color="auto"/>
                            <w:left w:val="none" w:sz="0" w:space="0" w:color="auto"/>
                            <w:bottom w:val="none" w:sz="0" w:space="0" w:color="auto"/>
                            <w:right w:val="none" w:sz="0" w:space="0" w:color="auto"/>
                          </w:divBdr>
                          <w:divsChild>
                            <w:div w:id="1925606377">
                              <w:marLeft w:val="0"/>
                              <w:marRight w:val="0"/>
                              <w:marTop w:val="0"/>
                              <w:marBottom w:val="750"/>
                              <w:divBdr>
                                <w:top w:val="none" w:sz="0" w:space="0" w:color="auto"/>
                                <w:left w:val="none" w:sz="0" w:space="0" w:color="auto"/>
                                <w:bottom w:val="none" w:sz="0" w:space="0" w:color="auto"/>
                                <w:right w:val="none" w:sz="0" w:space="0" w:color="auto"/>
                              </w:divBdr>
                            </w:div>
                          </w:divsChild>
                        </w:div>
                        <w:div w:id="763915672">
                          <w:marLeft w:val="0"/>
                          <w:marRight w:val="0"/>
                          <w:marTop w:val="0"/>
                          <w:marBottom w:val="0"/>
                          <w:divBdr>
                            <w:top w:val="none" w:sz="0" w:space="0" w:color="auto"/>
                            <w:left w:val="none" w:sz="0" w:space="0" w:color="auto"/>
                            <w:bottom w:val="none" w:sz="0" w:space="0" w:color="auto"/>
                            <w:right w:val="none" w:sz="0" w:space="0" w:color="auto"/>
                          </w:divBdr>
                        </w:div>
                        <w:div w:id="1910726413">
                          <w:marLeft w:val="0"/>
                          <w:marRight w:val="0"/>
                          <w:marTop w:val="240"/>
                          <w:marBottom w:val="240"/>
                          <w:divBdr>
                            <w:top w:val="none" w:sz="0" w:space="0" w:color="auto"/>
                            <w:left w:val="none" w:sz="0" w:space="0" w:color="auto"/>
                            <w:bottom w:val="none" w:sz="0" w:space="0" w:color="auto"/>
                            <w:right w:val="none" w:sz="0" w:space="0" w:color="auto"/>
                          </w:divBdr>
                          <w:divsChild>
                            <w:div w:id="845749283">
                              <w:marLeft w:val="0"/>
                              <w:marRight w:val="0"/>
                              <w:marTop w:val="0"/>
                              <w:marBottom w:val="240"/>
                              <w:divBdr>
                                <w:top w:val="none" w:sz="0" w:space="0" w:color="auto"/>
                                <w:left w:val="none" w:sz="0" w:space="0" w:color="auto"/>
                                <w:bottom w:val="none" w:sz="0" w:space="0" w:color="auto"/>
                                <w:right w:val="none" w:sz="0" w:space="0" w:color="auto"/>
                              </w:divBdr>
                            </w:div>
                          </w:divsChild>
                        </w:div>
                        <w:div w:id="638152844">
                          <w:marLeft w:val="0"/>
                          <w:marRight w:val="0"/>
                          <w:marTop w:val="240"/>
                          <w:marBottom w:val="240"/>
                          <w:divBdr>
                            <w:top w:val="none" w:sz="0" w:space="0" w:color="auto"/>
                            <w:left w:val="none" w:sz="0" w:space="0" w:color="auto"/>
                            <w:bottom w:val="none" w:sz="0" w:space="0" w:color="auto"/>
                            <w:right w:val="none" w:sz="0" w:space="0" w:color="auto"/>
                          </w:divBdr>
                        </w:div>
                        <w:div w:id="1295520874">
                          <w:marLeft w:val="0"/>
                          <w:marRight w:val="0"/>
                          <w:marTop w:val="240"/>
                          <w:marBottom w:val="240"/>
                          <w:divBdr>
                            <w:top w:val="none" w:sz="0" w:space="0" w:color="auto"/>
                            <w:left w:val="none" w:sz="0" w:space="0" w:color="auto"/>
                            <w:bottom w:val="none" w:sz="0" w:space="0" w:color="auto"/>
                            <w:right w:val="none" w:sz="0" w:space="0" w:color="auto"/>
                          </w:divBdr>
                        </w:div>
                        <w:div w:id="1109734533">
                          <w:marLeft w:val="0"/>
                          <w:marRight w:val="0"/>
                          <w:marTop w:val="240"/>
                          <w:marBottom w:val="240"/>
                          <w:divBdr>
                            <w:top w:val="none" w:sz="0" w:space="0" w:color="auto"/>
                            <w:left w:val="none" w:sz="0" w:space="0" w:color="auto"/>
                            <w:bottom w:val="none" w:sz="0" w:space="0" w:color="auto"/>
                            <w:right w:val="none" w:sz="0" w:space="0" w:color="auto"/>
                          </w:divBdr>
                        </w:div>
                        <w:div w:id="17945982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w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goss@curriebrown.com" TargetMode="External"/><Relationship Id="rId5" Type="http://schemas.openxmlformats.org/officeDocument/2006/relationships/hyperlink" Target="https://procontract.due-nort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Taylor</dc:creator>
  <cp:keywords/>
  <dc:description/>
  <cp:lastModifiedBy>Gail Taylor</cp:lastModifiedBy>
  <cp:revision>1</cp:revision>
  <dcterms:created xsi:type="dcterms:W3CDTF">2021-08-18T14:26:00Z</dcterms:created>
  <dcterms:modified xsi:type="dcterms:W3CDTF">2021-08-18T14:26:00Z</dcterms:modified>
</cp:coreProperties>
</file>